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920" w:rsidRDefault="00CE6920" w:rsidP="00CE692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Školní metodik prevence</w:t>
      </w:r>
    </w:p>
    <w:p w:rsidR="00CE6920" w:rsidRDefault="00CE6920" w:rsidP="00CE692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souladu s vládní strategií primární prevence a legislativou MŠMT byla pro školní rok 2024/2025 vytvořena Školní preventivní strategie, která se opírá o strategii předcházejícího roku a aktualizován Minimální preventivní program. Za jeho realizaci odpovídala školní metodička prevence s podporou školního poradenského pracoviště a celého pedagogického sboru. Při naplňování strategie se škola opírala také o spolupráci s okresním metodikem prevence Mgr. Martinem Kupkou a okresními poradenskými pracovišti (PPP a SPC). Školní preventivní strategie a Preventivní program jsou opět zaměřeny nejen na vzdělávací činnosti v rámci zdravého životního stylu a rizikového chování, ale i na efektivní rozvoj sociálních a komunikativních kompetencí žáků. V letošním školním roce pak strategie více cílí na pravidelnou docházku žáků do škol. Preventivní činnosti a edukace byly také zahrnuty do tematických plánů tak, aby se prolínaly napříč předměty, tímto směrem budeme pokračovat i v letošním školním roce. Školou organizované preventivní programy byly cíleny věkovým zvláštnostem žáků. Hlavní úsilí bylo zaměřeno na užívání návykových látek, k čemuž jsme využili besedu s Policí ČR. Ke stmelení kolektivů a upevnění vztahů mezi žáky jsme </w:t>
      </w:r>
      <w:proofErr w:type="gramStart"/>
      <w:r>
        <w:rPr>
          <w:rFonts w:ascii="Times New Roman" w:hAnsi="Times New Roman" w:cs="Times New Roman"/>
          <w:sz w:val="24"/>
          <w:szCs w:val="24"/>
        </w:rPr>
        <w:t>využili  sportovní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projektové dny, lyžařský kurz musel být pro nedostatečné sněhové podmínky zrušen. Mezi další preventivní aktivity patřily třídnické hodiny, v jejichž rámci jsme usilovali u žáků o formování postojů vedoucích k žádoucímu chování a eliminaci rizikového chování.</w:t>
      </w:r>
    </w:p>
    <w:p w:rsidR="00CE6920" w:rsidRDefault="00CE6920" w:rsidP="00CE692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Úkolem ŠPP bylo i nadále informovat ostatní členy pedagogického sboru o případných problémech samotných tříd a jednotlivců. Všechna jednání, s žáky či institucemi, byla písemně zaznamenána a ukládána.   </w:t>
      </w:r>
    </w:p>
    <w:p w:rsidR="00CE6920" w:rsidRDefault="00CE6920" w:rsidP="00CE692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Vzhledem k výše uvedenému považujeme zvolené programy za úspěšné, a proto se i ve školním roce 2024/2025 budeme dále zaměřovat na eliminaci rizikového chování, zejména na užívání návykových látek a vysokou absenci některých žáků. Dále se zaměříme na stmelování třídních kolektivů a utužování vztahů mezi žáky.</w:t>
      </w:r>
    </w:p>
    <w:p w:rsidR="00CE6920" w:rsidRDefault="00CE6920" w:rsidP="00CE692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6920" w:rsidRDefault="00CE6920" w:rsidP="00CE692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6920" w:rsidRDefault="00CE6920" w:rsidP="00CE69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Mgr. Michala Macečková</w:t>
      </w:r>
    </w:p>
    <w:p w:rsidR="00CE6920" w:rsidRDefault="00CE6920" w:rsidP="00CE69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školní metodik prevence</w:t>
      </w:r>
    </w:p>
    <w:p w:rsidR="00CE6920" w:rsidRPr="00716362" w:rsidRDefault="00CE6920" w:rsidP="00DD3E4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E6920" w:rsidRPr="00716362" w:rsidSect="00C948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F2477"/>
    <w:rsid w:val="00314058"/>
    <w:rsid w:val="003E468C"/>
    <w:rsid w:val="004F719D"/>
    <w:rsid w:val="00584983"/>
    <w:rsid w:val="005C4BA2"/>
    <w:rsid w:val="005F2477"/>
    <w:rsid w:val="00682250"/>
    <w:rsid w:val="00716362"/>
    <w:rsid w:val="007F6F0B"/>
    <w:rsid w:val="00865F35"/>
    <w:rsid w:val="00B13C6B"/>
    <w:rsid w:val="00C94825"/>
    <w:rsid w:val="00CB2EDD"/>
    <w:rsid w:val="00CE6920"/>
    <w:rsid w:val="00CF007B"/>
    <w:rsid w:val="00DD3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48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0D235C-62EB-446C-AE2E-1F5CFFC16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307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michala.maceckova</dc:creator>
  <cp:lastModifiedBy>vladislav.vyvazil</cp:lastModifiedBy>
  <cp:revision>7</cp:revision>
  <dcterms:created xsi:type="dcterms:W3CDTF">2023-09-21T09:50:00Z</dcterms:created>
  <dcterms:modified xsi:type="dcterms:W3CDTF">2024-10-08T05:46:00Z</dcterms:modified>
</cp:coreProperties>
</file>